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EA" w:rsidRPr="0081624C" w:rsidRDefault="00344AEA" w:rsidP="00344AEA">
      <w:pPr>
        <w:tabs>
          <w:tab w:val="left" w:pos="3960"/>
          <w:tab w:val="left" w:pos="8640"/>
        </w:tabs>
        <w:spacing w:before="2600" w:after="120"/>
        <w:ind w:left="720"/>
        <w:outlineLvl w:val="0"/>
        <w:rPr>
          <w:rFonts w:ascii="Arial" w:hAnsi="Arial" w:cs="Arial"/>
          <w:sz w:val="26"/>
          <w:szCs w:val="26"/>
          <w:u w:val="single"/>
        </w:rPr>
      </w:pPr>
      <w:bookmarkStart w:id="0" w:name="_GoBack"/>
      <w:bookmarkEnd w:id="0"/>
      <w:r w:rsidRPr="00096121">
        <w:rPr>
          <w:rFonts w:ascii="Arial" w:hAnsi="Arial" w:cs="Arial"/>
          <w:b/>
          <w:sz w:val="26"/>
          <w:szCs w:val="26"/>
        </w:rPr>
        <w:t>Superior Court of Washington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096121">
        <w:rPr>
          <w:rFonts w:ascii="Arial" w:hAnsi="Arial" w:cs="Arial"/>
          <w:b/>
          <w:sz w:val="26"/>
          <w:szCs w:val="26"/>
        </w:rPr>
        <w:t>County of</w:t>
      </w:r>
      <w:r>
        <w:rPr>
          <w:rFonts w:ascii="Arial" w:hAnsi="Arial" w:cs="Arial"/>
          <w:sz w:val="26"/>
          <w:szCs w:val="26"/>
          <w:u w:val="single"/>
        </w:rPr>
        <w:tab/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344AEA" w:rsidTr="00721678">
        <w:trPr>
          <w:trHeight w:val="1422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44AEA" w:rsidRPr="0081624C" w:rsidRDefault="00344AEA" w:rsidP="00721678">
            <w:pPr>
              <w:ind w:right="144"/>
              <w:rPr>
                <w:rFonts w:ascii="Arial" w:hAnsi="Arial" w:cs="Arial"/>
                <w:sz w:val="22"/>
              </w:rPr>
            </w:pPr>
            <w:r w:rsidRPr="0081624C">
              <w:rPr>
                <w:rFonts w:ascii="Arial" w:hAnsi="Arial" w:cs="Arial"/>
                <w:sz w:val="22"/>
              </w:rPr>
              <w:t>In the Guardianship/Conservatorship of:</w:t>
            </w:r>
          </w:p>
          <w:p w:rsidR="00344AEA" w:rsidRPr="0081624C" w:rsidRDefault="00344AEA" w:rsidP="00721678">
            <w:pPr>
              <w:tabs>
                <w:tab w:val="left" w:pos="3240"/>
              </w:tabs>
              <w:spacing w:before="360"/>
              <w:ind w:right="144"/>
              <w:rPr>
                <w:rFonts w:ascii="Arial" w:hAnsi="Arial" w:cs="Arial"/>
                <w:sz w:val="22"/>
              </w:rPr>
            </w:pPr>
            <w:r w:rsidRPr="0081624C">
              <w:rPr>
                <w:rFonts w:ascii="Arial" w:hAnsi="Arial" w:cs="Arial"/>
                <w:sz w:val="22"/>
              </w:rPr>
              <w:t>_______________________________, Individual/Minor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4AEA" w:rsidRPr="0081624C" w:rsidRDefault="00344AEA" w:rsidP="0072167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624C">
              <w:rPr>
                <w:rFonts w:ascii="Arial" w:hAnsi="Arial" w:cs="Arial"/>
                <w:b/>
                <w:sz w:val="24"/>
                <w:szCs w:val="24"/>
              </w:rPr>
              <w:t xml:space="preserve">No.  </w:t>
            </w:r>
          </w:p>
          <w:p w:rsidR="00344AEA" w:rsidRDefault="00344AEA" w:rsidP="00721678">
            <w:pPr>
              <w:spacing w:before="60" w:after="60"/>
              <w:ind w:right="144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Order on Motion</w:t>
            </w:r>
            <w:r w:rsidRPr="0081624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to Request Notice</w:t>
            </w:r>
          </w:p>
          <w:p w:rsidR="00344AEA" w:rsidRPr="00056A2A" w:rsidRDefault="00344AEA" w:rsidP="00721678">
            <w:pPr>
              <w:spacing w:before="60" w:after="60"/>
              <w:ind w:right="144"/>
              <w:rPr>
                <w:rFonts w:ascii="Arial" w:hAnsi="Arial" w:cs="Arial"/>
                <w:bCs/>
                <w:sz w:val="24"/>
              </w:rPr>
            </w:pPr>
            <w:r w:rsidRPr="00056A2A">
              <w:rPr>
                <w:rFonts w:ascii="Arial" w:hAnsi="Arial" w:cs="Arial"/>
                <w:bCs/>
                <w:sz w:val="24"/>
              </w:rPr>
              <w:t>(OR)</w:t>
            </w:r>
          </w:p>
        </w:tc>
      </w:tr>
    </w:tbl>
    <w:p w:rsidR="00344AEA" w:rsidRDefault="00344AEA" w:rsidP="00344AEA">
      <w:pPr>
        <w:widowControl w:val="0"/>
        <w:spacing w:before="12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Order on Motion</w:t>
      </w:r>
      <w:r w:rsidRPr="0081624C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to Request Notice</w:t>
      </w:r>
    </w:p>
    <w:p w:rsidR="00344AEA" w:rsidRPr="00996B6A" w:rsidRDefault="00344AEA" w:rsidP="00344AEA">
      <w:pPr>
        <w:widowControl w:val="0"/>
        <w:tabs>
          <w:tab w:val="left" w:pos="9000"/>
        </w:tabs>
        <w:spacing w:before="120"/>
        <w:ind w:left="720" w:hanging="720"/>
        <w:rPr>
          <w:rFonts w:ascii="Arial" w:hAnsi="Arial" w:cs="Arial"/>
          <w:bCs/>
          <w:sz w:val="22"/>
          <w:szCs w:val="22"/>
        </w:rPr>
      </w:pPr>
      <w:r w:rsidRPr="00996B6A"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 w:rsidRPr="00EB382C">
        <w:rPr>
          <w:rFonts w:ascii="Arial" w:hAnsi="Arial" w:cs="Arial"/>
          <w:bCs/>
          <w:sz w:val="22"/>
          <w:szCs w:val="22"/>
        </w:rPr>
        <w:t xml:space="preserve">The court finds </w:t>
      </w:r>
      <w:r w:rsidRPr="00EB382C">
        <w:rPr>
          <w:rFonts w:ascii="Arial" w:hAnsi="Arial" w:cs="Arial"/>
          <w:bCs/>
          <w:i/>
          <w:sz w:val="22"/>
          <w:szCs w:val="22"/>
        </w:rPr>
        <w:t>(name)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Pr="001D5BE5">
        <w:rPr>
          <w:rFonts w:ascii="Arial" w:hAnsi="Arial" w:cs="Arial"/>
          <w:bCs/>
          <w:sz w:val="22"/>
          <w:szCs w:val="22"/>
        </w:rPr>
        <w:t xml:space="preserve"> </w:t>
      </w:r>
      <w:r w:rsidRPr="00996B6A">
        <w:rPr>
          <w:rFonts w:ascii="Arial" w:hAnsi="Arial" w:cs="Arial"/>
          <w:bCs/>
          <w:sz w:val="22"/>
          <w:szCs w:val="22"/>
        </w:rPr>
        <w:t>is:</w:t>
      </w:r>
    </w:p>
    <w:p w:rsidR="00344AEA" w:rsidRDefault="00344AEA" w:rsidP="00344AEA">
      <w:pPr>
        <w:widowControl w:val="0"/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  ]</w:t>
      </w:r>
      <w:r>
        <w:rPr>
          <w:rFonts w:ascii="Arial" w:hAnsi="Arial" w:cs="Arial"/>
          <w:bCs/>
          <w:sz w:val="22"/>
          <w:szCs w:val="22"/>
        </w:rPr>
        <w:tab/>
        <w:t>interested in the welfare of the Respondent/Individual and is entitled to receive the following types of pleadings:</w:t>
      </w:r>
    </w:p>
    <w:p w:rsidR="00344AEA" w:rsidRPr="00171618" w:rsidRDefault="00344AEA" w:rsidP="00344AEA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Pr="00171618">
        <w:rPr>
          <w:rFonts w:ascii="Arial" w:hAnsi="Arial" w:cs="Arial"/>
          <w:sz w:val="22"/>
          <w:szCs w:val="22"/>
        </w:rPr>
        <w:t xml:space="preserve">all petitions and other pleadings that are filed in this case in the future, as well as </w:t>
      </w:r>
      <w:r>
        <w:rPr>
          <w:rFonts w:ascii="Arial" w:hAnsi="Arial" w:cs="Arial"/>
          <w:sz w:val="22"/>
          <w:szCs w:val="22"/>
        </w:rPr>
        <w:t>n</w:t>
      </w:r>
      <w:r w:rsidRPr="00171618">
        <w:rPr>
          <w:rFonts w:ascii="Arial" w:hAnsi="Arial" w:cs="Arial"/>
          <w:sz w:val="22"/>
          <w:szCs w:val="22"/>
        </w:rPr>
        <w:t>otice of all hearings th</w:t>
      </w:r>
      <w:r>
        <w:rPr>
          <w:rFonts w:ascii="Arial" w:hAnsi="Arial" w:cs="Arial"/>
          <w:sz w:val="22"/>
          <w:szCs w:val="22"/>
        </w:rPr>
        <w:t>at are scheduled in this case.</w:t>
      </w:r>
    </w:p>
    <w:p w:rsidR="00344AEA" w:rsidRPr="00171618" w:rsidRDefault="00344AEA" w:rsidP="00344AEA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Pr="00171618">
        <w:rPr>
          <w:rFonts w:ascii="Arial" w:hAnsi="Arial" w:cs="Arial"/>
          <w:sz w:val="22"/>
          <w:szCs w:val="22"/>
        </w:rPr>
        <w:t>only certain t</w:t>
      </w:r>
      <w:r>
        <w:rPr>
          <w:rFonts w:ascii="Arial" w:hAnsi="Arial" w:cs="Arial"/>
          <w:sz w:val="22"/>
          <w:szCs w:val="22"/>
        </w:rPr>
        <w:t xml:space="preserve">ypes of pleadings and notices. </w:t>
      </w:r>
      <w:r w:rsidRPr="00171618">
        <w:rPr>
          <w:rFonts w:ascii="Arial" w:hAnsi="Arial" w:cs="Arial"/>
          <w:sz w:val="22"/>
          <w:szCs w:val="22"/>
        </w:rPr>
        <w:t>:</w:t>
      </w:r>
    </w:p>
    <w:p w:rsidR="00344AEA" w:rsidRPr="00996B6A" w:rsidRDefault="00344AEA" w:rsidP="00344AEA">
      <w:pPr>
        <w:tabs>
          <w:tab w:val="left" w:pos="5130"/>
          <w:tab w:val="left" w:pos="5400"/>
          <w:tab w:val="left" w:pos="9090"/>
        </w:tabs>
        <w:spacing w:before="120" w:line="360" w:lineRule="auto"/>
        <w:ind w:left="189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[  ]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[  ]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44AEA" w:rsidRPr="00996B6A" w:rsidRDefault="00344AEA" w:rsidP="00344AEA">
      <w:pPr>
        <w:tabs>
          <w:tab w:val="left" w:pos="5130"/>
          <w:tab w:val="left" w:pos="5400"/>
          <w:tab w:val="left" w:pos="9090"/>
        </w:tabs>
        <w:spacing w:before="120" w:line="360" w:lineRule="auto"/>
        <w:ind w:left="189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[  ]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[  ]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44AEA" w:rsidRDefault="00344AEA" w:rsidP="00344AEA">
      <w:pPr>
        <w:widowControl w:val="0"/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is not entitled to receive notice or pleadings.</w:t>
      </w:r>
    </w:p>
    <w:p w:rsidR="00344AEA" w:rsidRDefault="00344AEA" w:rsidP="00344AEA">
      <w:pPr>
        <w:widowControl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court orders:</w:t>
      </w:r>
    </w:p>
    <w:p w:rsidR="00344AEA" w:rsidRDefault="00344AEA" w:rsidP="00344AEA">
      <w:pPr>
        <w:widowControl w:val="0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96B6A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The person listed in </w:t>
      </w:r>
      <w:r w:rsidRPr="00C10010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shall  [  ] shall not receive the pleading listed in </w:t>
      </w:r>
      <w:r w:rsidRPr="00B209B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44AEA" w:rsidRDefault="00344AEA" w:rsidP="00344AEA">
      <w:pPr>
        <w:widowControl w:val="0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96B6A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The person requesting notice must notify the guardian/conservator or respondent if no one has been appointed guardian/conservator of the approval of this request.</w:t>
      </w:r>
    </w:p>
    <w:p w:rsidR="00344AEA" w:rsidRPr="00D238C5" w:rsidRDefault="00344AEA" w:rsidP="00344AEA">
      <w:pPr>
        <w:pStyle w:val="Body"/>
        <w:tabs>
          <w:tab w:val="left" w:pos="0"/>
          <w:tab w:val="left" w:pos="90"/>
          <w:tab w:val="left" w:pos="360"/>
          <w:tab w:val="right" w:pos="3780"/>
          <w:tab w:val="left" w:pos="4770"/>
          <w:tab w:val="left" w:pos="9180"/>
        </w:tabs>
        <w:spacing w:before="240" w:line="240" w:lineRule="auto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b/>
          <w:sz w:val="22"/>
          <w:szCs w:val="22"/>
        </w:rPr>
        <w:t xml:space="preserve">Dated </w:t>
      </w:r>
      <w:r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344AEA" w:rsidRPr="00D238C5" w:rsidRDefault="00344AEA" w:rsidP="00344AEA">
      <w:pPr>
        <w:pStyle w:val="Body"/>
        <w:tabs>
          <w:tab w:val="left" w:pos="0"/>
          <w:tab w:val="left" w:pos="90"/>
          <w:tab w:val="left" w:pos="360"/>
          <w:tab w:val="left" w:pos="2520"/>
          <w:tab w:val="left" w:pos="477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b/>
          <w:sz w:val="22"/>
          <w:szCs w:val="22"/>
        </w:rPr>
        <w:t>Judge/Court Commissioner</w:t>
      </w:r>
    </w:p>
    <w:p w:rsidR="00344AEA" w:rsidRDefault="00344AEA" w:rsidP="00344AEA">
      <w:pPr>
        <w:tabs>
          <w:tab w:val="left" w:pos="3960"/>
          <w:tab w:val="left" w:pos="4680"/>
          <w:tab w:val="left" w:pos="9180"/>
        </w:tabs>
        <w:spacing w:befor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44AEA" w:rsidRDefault="00344AEA" w:rsidP="00344AEA">
      <w:pPr>
        <w:tabs>
          <w:tab w:val="left" w:pos="468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</w:t>
      </w:r>
      <w:r>
        <w:rPr>
          <w:rFonts w:ascii="Arial" w:hAnsi="Arial" w:cs="Arial"/>
          <w:sz w:val="22"/>
          <w:szCs w:val="22"/>
        </w:rPr>
        <w:tab/>
        <w:t>Printed Name</w:t>
      </w:r>
      <w:r>
        <w:rPr>
          <w:rFonts w:ascii="Arial" w:hAnsi="Arial" w:cs="Arial"/>
          <w:sz w:val="22"/>
          <w:szCs w:val="22"/>
        </w:rPr>
        <w:tab/>
        <w:t xml:space="preserve">  WSBA No:</w:t>
      </w:r>
    </w:p>
    <w:p w:rsidR="00344AEA" w:rsidRPr="00EB382C" w:rsidRDefault="00344AEA" w:rsidP="00344AEA">
      <w:pPr>
        <w:widowControl w:val="0"/>
        <w:ind w:left="720"/>
        <w:rPr>
          <w:rFonts w:ascii="Arial" w:hAnsi="Arial" w:cs="Arial"/>
          <w:sz w:val="22"/>
          <w:szCs w:val="22"/>
        </w:rPr>
      </w:pPr>
    </w:p>
    <w:p w:rsidR="00C96278" w:rsidRDefault="00846F6D"/>
    <w:sectPr w:rsidR="00C96278" w:rsidSect="001E1379">
      <w:footerReference w:type="default" r:id="rId6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F6D" w:rsidRDefault="00846F6D">
      <w:r>
        <w:separator/>
      </w:r>
    </w:p>
  </w:endnote>
  <w:endnote w:type="continuationSeparator" w:id="0">
    <w:p w:rsidR="00846F6D" w:rsidRDefault="008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1"/>
      <w:gridCol w:w="3124"/>
      <w:gridCol w:w="3105"/>
    </w:tblGrid>
    <w:tr w:rsidR="00003884" w:rsidRPr="00003884" w:rsidTr="00530F8D">
      <w:tc>
        <w:tcPr>
          <w:tcW w:w="3192" w:type="dxa"/>
          <w:shd w:val="clear" w:color="auto" w:fill="auto"/>
        </w:tcPr>
        <w:p w:rsidR="00003884" w:rsidRPr="00003884" w:rsidRDefault="00344AEA" w:rsidP="0000388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003884">
            <w:rPr>
              <w:rFonts w:ascii="Arial" w:hAnsi="Arial" w:cs="Arial"/>
              <w:sz w:val="18"/>
              <w:szCs w:val="18"/>
            </w:rPr>
            <w:t>RCW 11.130.</w:t>
          </w:r>
          <w:r>
            <w:rPr>
              <w:rFonts w:ascii="Arial" w:hAnsi="Arial" w:cs="Arial"/>
              <w:sz w:val="18"/>
              <w:szCs w:val="18"/>
            </w:rPr>
            <w:t>080</w:t>
          </w:r>
        </w:p>
        <w:p w:rsidR="00003884" w:rsidRPr="00003884" w:rsidRDefault="00344AEA" w:rsidP="00003884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003884">
            <w:rPr>
              <w:rStyle w:val="PageNumber"/>
              <w:rFonts w:ascii="Arial" w:hAnsi="Arial" w:cs="Arial"/>
              <w:i/>
              <w:sz w:val="18"/>
              <w:szCs w:val="18"/>
            </w:rPr>
            <w:t>(01/2022)</w:t>
          </w:r>
        </w:p>
        <w:p w:rsidR="00003884" w:rsidRPr="00003884" w:rsidRDefault="00344AEA" w:rsidP="00003884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GDN ALL 044</w:t>
          </w:r>
        </w:p>
      </w:tc>
      <w:tc>
        <w:tcPr>
          <w:tcW w:w="3192" w:type="dxa"/>
          <w:shd w:val="clear" w:color="auto" w:fill="auto"/>
        </w:tcPr>
        <w:p w:rsidR="00003884" w:rsidRPr="00003884" w:rsidRDefault="00344AEA" w:rsidP="00003884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</w:t>
          </w:r>
          <w:r w:rsidRPr="00003884">
            <w:rPr>
              <w:rFonts w:ascii="Arial" w:hAnsi="Arial" w:cs="Arial"/>
              <w:sz w:val="18"/>
              <w:szCs w:val="18"/>
            </w:rPr>
            <w:t xml:space="preserve">. </w:t>
          </w:r>
          <w:r>
            <w:rPr>
              <w:rFonts w:ascii="Arial" w:hAnsi="Arial" w:cs="Arial"/>
              <w:sz w:val="18"/>
              <w:szCs w:val="18"/>
            </w:rPr>
            <w:t xml:space="preserve">on Motion </w:t>
          </w:r>
          <w:r w:rsidRPr="00003884">
            <w:rPr>
              <w:rFonts w:ascii="Arial" w:hAnsi="Arial" w:cs="Arial"/>
              <w:sz w:val="18"/>
              <w:szCs w:val="18"/>
            </w:rPr>
            <w:t>to Request Notice</w:t>
          </w:r>
          <w:r>
            <w:rPr>
              <w:rFonts w:ascii="Arial" w:hAnsi="Arial" w:cs="Arial"/>
              <w:sz w:val="18"/>
              <w:szCs w:val="18"/>
            </w:rPr>
            <w:br/>
          </w:r>
        </w:p>
        <w:p w:rsidR="00003884" w:rsidRPr="00003884" w:rsidRDefault="00344AEA" w:rsidP="00003884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03884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  <w:r w:rsidRPr="00003884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</w:p>
      </w:tc>
      <w:tc>
        <w:tcPr>
          <w:tcW w:w="3192" w:type="dxa"/>
        </w:tcPr>
        <w:p w:rsidR="00003884" w:rsidRPr="00003884" w:rsidRDefault="00846F6D" w:rsidP="00003884">
          <w:pPr>
            <w:pStyle w:val="Footer"/>
            <w:jc w:val="center"/>
            <w:rPr>
              <w:rFonts w:ascii="Arial" w:hAnsi="Arial" w:cs="Arial"/>
              <w:sz w:val="18"/>
              <w:szCs w:val="18"/>
              <w:u w:val="single"/>
            </w:rPr>
          </w:pPr>
        </w:p>
      </w:tc>
    </w:tr>
  </w:tbl>
  <w:p w:rsidR="00003884" w:rsidRPr="001E1379" w:rsidRDefault="00846F6D" w:rsidP="00003884">
    <w:pPr>
      <w:pStyle w:val="Footer"/>
      <w:tabs>
        <w:tab w:val="right" w:pos="8928"/>
      </w:tabs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F6D" w:rsidRDefault="00846F6D">
      <w:r>
        <w:separator/>
      </w:r>
    </w:p>
  </w:footnote>
  <w:footnote w:type="continuationSeparator" w:id="0">
    <w:p w:rsidR="00846F6D" w:rsidRDefault="00846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A"/>
    <w:rsid w:val="001129FC"/>
    <w:rsid w:val="00344AEA"/>
    <w:rsid w:val="004F6279"/>
    <w:rsid w:val="00846F6D"/>
    <w:rsid w:val="009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E7DBA-1B0D-4157-BE60-14070FC4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A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4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AE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344AEA"/>
  </w:style>
  <w:style w:type="paragraph" w:customStyle="1" w:styleId="Body">
    <w:name w:val="Body"/>
    <w:basedOn w:val="Normal"/>
    <w:rsid w:val="00344AEA"/>
    <w:pPr>
      <w:spacing w:line="48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Joy</dc:creator>
  <cp:keywords/>
  <dc:description/>
  <cp:lastModifiedBy>Gonia, Cindy</cp:lastModifiedBy>
  <cp:revision>2</cp:revision>
  <dcterms:created xsi:type="dcterms:W3CDTF">2022-11-09T23:55:00Z</dcterms:created>
  <dcterms:modified xsi:type="dcterms:W3CDTF">2022-11-09T23:55:00Z</dcterms:modified>
</cp:coreProperties>
</file>